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41" w:rsidRDefault="00615A41" w:rsidP="00966131">
      <w:pPr>
        <w:tabs>
          <w:tab w:val="left" w:pos="6870"/>
        </w:tabs>
        <w:rPr>
          <w:b/>
          <w:sz w:val="24"/>
          <w:szCs w:val="24"/>
        </w:rPr>
      </w:pPr>
    </w:p>
    <w:p w:rsidR="00D8156F" w:rsidRPr="00615A41" w:rsidRDefault="00D8156F" w:rsidP="00966131">
      <w:pPr>
        <w:tabs>
          <w:tab w:val="left" w:pos="6870"/>
        </w:tabs>
        <w:rPr>
          <w:b/>
          <w:sz w:val="32"/>
          <w:szCs w:val="32"/>
        </w:rPr>
      </w:pPr>
      <w:r w:rsidRPr="00D8156F">
        <w:rPr>
          <w:b/>
          <w:sz w:val="24"/>
          <w:szCs w:val="24"/>
        </w:rPr>
        <w:t xml:space="preserve">Nahrungsergänzungsmittel mit </w:t>
      </w:r>
      <w:r w:rsidR="00ED575C" w:rsidRPr="00D8156F">
        <w:rPr>
          <w:b/>
          <w:sz w:val="24"/>
          <w:szCs w:val="24"/>
        </w:rPr>
        <w:t>Biotin</w:t>
      </w:r>
      <w:r w:rsidR="00ED575C" w:rsidRPr="00D8156F">
        <w:rPr>
          <w:b/>
          <w:sz w:val="24"/>
          <w:szCs w:val="24"/>
        </w:rPr>
        <w:t xml:space="preserve"> und </w:t>
      </w:r>
      <w:r w:rsidR="00DD58F9" w:rsidRPr="00D8156F">
        <w:rPr>
          <w:b/>
          <w:sz w:val="24"/>
          <w:szCs w:val="24"/>
        </w:rPr>
        <w:t>Mi</w:t>
      </w:r>
      <w:r w:rsidR="00ED575C" w:rsidRPr="00D8156F">
        <w:rPr>
          <w:b/>
          <w:sz w:val="24"/>
          <w:szCs w:val="24"/>
        </w:rPr>
        <w:t>lchsäure bildende</w:t>
      </w:r>
      <w:r w:rsidRPr="00D8156F">
        <w:rPr>
          <w:b/>
          <w:sz w:val="24"/>
          <w:szCs w:val="24"/>
        </w:rPr>
        <w:t>n</w:t>
      </w:r>
      <w:r w:rsidR="00ED575C" w:rsidRPr="00D8156F">
        <w:rPr>
          <w:b/>
          <w:sz w:val="24"/>
          <w:szCs w:val="24"/>
        </w:rPr>
        <w:t xml:space="preserve"> Bakterien</w:t>
      </w:r>
      <w:r w:rsidR="00615A41">
        <w:rPr>
          <w:b/>
          <w:sz w:val="24"/>
          <w:szCs w:val="24"/>
        </w:rPr>
        <w:br/>
      </w:r>
      <w:r>
        <w:rPr>
          <w:b/>
          <w:sz w:val="32"/>
          <w:szCs w:val="32"/>
        </w:rPr>
        <w:t>Neu</w:t>
      </w:r>
      <w:r w:rsidR="00615A41">
        <w:rPr>
          <w:b/>
          <w:sz w:val="32"/>
          <w:szCs w:val="32"/>
        </w:rPr>
        <w:t>:</w:t>
      </w:r>
      <w:r>
        <w:rPr>
          <w:b/>
          <w:sz w:val="32"/>
          <w:szCs w:val="32"/>
        </w:rPr>
        <w:t xml:space="preserve"> </w:t>
      </w:r>
      <w:proofErr w:type="spellStart"/>
      <w:r w:rsidRPr="00966131">
        <w:rPr>
          <w:b/>
          <w:sz w:val="32"/>
          <w:szCs w:val="32"/>
        </w:rPr>
        <w:t>SymbioLact</w:t>
      </w:r>
      <w:proofErr w:type="spellEnd"/>
      <w:r w:rsidRPr="00966131">
        <w:rPr>
          <w:rFonts w:cstheme="minorHAnsi"/>
          <w:b/>
          <w:sz w:val="32"/>
          <w:szCs w:val="32"/>
        </w:rPr>
        <w:t>®</w:t>
      </w:r>
      <w:r>
        <w:rPr>
          <w:b/>
          <w:sz w:val="32"/>
          <w:szCs w:val="32"/>
        </w:rPr>
        <w:t xml:space="preserve"> </w:t>
      </w:r>
      <w:proofErr w:type="spellStart"/>
      <w:r>
        <w:rPr>
          <w:b/>
          <w:sz w:val="32"/>
          <w:szCs w:val="32"/>
        </w:rPr>
        <w:t>protect</w:t>
      </w:r>
      <w:proofErr w:type="spellEnd"/>
      <w:r w:rsidRPr="00966131">
        <w:rPr>
          <w:b/>
          <w:sz w:val="32"/>
          <w:szCs w:val="32"/>
        </w:rPr>
        <w:t xml:space="preserve"> </w:t>
      </w:r>
    </w:p>
    <w:p w:rsidR="00960F0D" w:rsidRPr="00D176D4" w:rsidRDefault="00DD58F9" w:rsidP="00ED575C">
      <w:pPr>
        <w:autoSpaceDE w:val="0"/>
        <w:autoSpaceDN w:val="0"/>
        <w:adjustRightInd w:val="0"/>
        <w:rPr>
          <w:rFonts w:cstheme="minorHAnsi"/>
          <w:b/>
        </w:rPr>
      </w:pPr>
      <w:r w:rsidRPr="00960F0D">
        <w:rPr>
          <w:b/>
        </w:rPr>
        <w:t xml:space="preserve">Ab Mitte Oktober bietet die </w:t>
      </w:r>
      <w:proofErr w:type="spellStart"/>
      <w:r w:rsidRPr="00960F0D">
        <w:rPr>
          <w:b/>
        </w:rPr>
        <w:t>SymbioPharm</w:t>
      </w:r>
      <w:proofErr w:type="spellEnd"/>
      <w:r w:rsidRPr="00960F0D">
        <w:rPr>
          <w:b/>
        </w:rPr>
        <w:t xml:space="preserve"> GmbH ein neues Nahrungsergänzungsmittel an: </w:t>
      </w:r>
      <w:proofErr w:type="spellStart"/>
      <w:r w:rsidRPr="00966131">
        <w:rPr>
          <w:b/>
          <w:sz w:val="24"/>
          <w:szCs w:val="24"/>
        </w:rPr>
        <w:t>SymbioLact</w:t>
      </w:r>
      <w:proofErr w:type="spellEnd"/>
      <w:r w:rsidRPr="00966131">
        <w:rPr>
          <w:rFonts w:cstheme="minorHAnsi"/>
          <w:b/>
          <w:sz w:val="24"/>
          <w:szCs w:val="24"/>
        </w:rPr>
        <w:t>®</w:t>
      </w:r>
      <w:r w:rsidRPr="00966131">
        <w:rPr>
          <w:b/>
          <w:sz w:val="24"/>
          <w:szCs w:val="24"/>
        </w:rPr>
        <w:t xml:space="preserve"> </w:t>
      </w:r>
      <w:proofErr w:type="spellStart"/>
      <w:r w:rsidRPr="00966131">
        <w:rPr>
          <w:b/>
          <w:sz w:val="24"/>
          <w:szCs w:val="24"/>
        </w:rPr>
        <w:t>protect</w:t>
      </w:r>
      <w:proofErr w:type="spellEnd"/>
      <w:r w:rsidRPr="00960F0D">
        <w:rPr>
          <w:b/>
        </w:rPr>
        <w:t xml:space="preserve">. Es enthält das wasserlösliche Vitamin Biotin </w:t>
      </w:r>
      <w:r w:rsidR="005221B8" w:rsidRPr="00960F0D">
        <w:rPr>
          <w:b/>
        </w:rPr>
        <w:t>(</w:t>
      </w:r>
      <w:r w:rsidR="005221B8" w:rsidRPr="00960F0D">
        <w:rPr>
          <w:rFonts w:cstheme="minorHAnsi"/>
          <w:b/>
        </w:rPr>
        <w:t xml:space="preserve">30 </w:t>
      </w:r>
      <w:proofErr w:type="spellStart"/>
      <w:r w:rsidR="005221B8" w:rsidRPr="00960F0D">
        <w:rPr>
          <w:rFonts w:cstheme="minorHAnsi"/>
          <w:b/>
        </w:rPr>
        <w:t>μg</w:t>
      </w:r>
      <w:proofErr w:type="spellEnd"/>
      <w:r w:rsidR="005221B8" w:rsidRPr="00960F0D">
        <w:rPr>
          <w:rFonts w:cstheme="minorHAnsi"/>
          <w:b/>
        </w:rPr>
        <w:t xml:space="preserve"> pro Stick)</w:t>
      </w:r>
      <w:r w:rsidR="005221B8" w:rsidRPr="00960F0D">
        <w:rPr>
          <w:b/>
        </w:rPr>
        <w:t xml:space="preserve"> </w:t>
      </w:r>
      <w:r w:rsidRPr="00960F0D">
        <w:rPr>
          <w:b/>
        </w:rPr>
        <w:t xml:space="preserve">und zwei bewährte Stämme </w:t>
      </w:r>
      <w:r w:rsidR="00794860" w:rsidRPr="00960F0D">
        <w:rPr>
          <w:b/>
        </w:rPr>
        <w:t xml:space="preserve">von </w:t>
      </w:r>
      <w:r w:rsidRPr="00960F0D">
        <w:rPr>
          <w:b/>
        </w:rPr>
        <w:t>Milchsäurebakterien, nämlich</w:t>
      </w:r>
      <w:r w:rsidRPr="00960F0D">
        <w:rPr>
          <w:rFonts w:cstheme="minorHAnsi"/>
          <w:b/>
        </w:rPr>
        <w:t xml:space="preserve"> </w:t>
      </w:r>
      <w:proofErr w:type="spellStart"/>
      <w:r w:rsidRPr="00D176D4">
        <w:rPr>
          <w:rFonts w:cstheme="minorHAnsi"/>
          <w:b/>
          <w:i/>
        </w:rPr>
        <w:t>Lactobacillus</w:t>
      </w:r>
      <w:proofErr w:type="spellEnd"/>
      <w:r w:rsidRPr="00D176D4">
        <w:rPr>
          <w:rFonts w:cstheme="minorHAnsi"/>
          <w:b/>
          <w:i/>
        </w:rPr>
        <w:t xml:space="preserve"> </w:t>
      </w:r>
      <w:proofErr w:type="spellStart"/>
      <w:r w:rsidRPr="00D176D4">
        <w:rPr>
          <w:rFonts w:cstheme="minorHAnsi"/>
          <w:b/>
          <w:i/>
        </w:rPr>
        <w:t>acidophilus</w:t>
      </w:r>
      <w:proofErr w:type="spellEnd"/>
      <w:r w:rsidRPr="00D176D4">
        <w:rPr>
          <w:rFonts w:cstheme="minorHAnsi"/>
          <w:b/>
        </w:rPr>
        <w:t xml:space="preserve"> (LA-5®) und </w:t>
      </w:r>
      <w:proofErr w:type="spellStart"/>
      <w:r w:rsidRPr="00D176D4">
        <w:rPr>
          <w:rFonts w:cstheme="minorHAnsi"/>
          <w:b/>
          <w:i/>
        </w:rPr>
        <w:t>Bifidobacterium</w:t>
      </w:r>
      <w:proofErr w:type="spellEnd"/>
      <w:r w:rsidR="005221B8" w:rsidRPr="00D176D4">
        <w:rPr>
          <w:rFonts w:cstheme="minorHAnsi"/>
          <w:b/>
          <w:i/>
        </w:rPr>
        <w:t xml:space="preserve"> </w:t>
      </w:r>
      <w:proofErr w:type="spellStart"/>
      <w:r w:rsidRPr="00D176D4">
        <w:rPr>
          <w:rFonts w:cstheme="minorHAnsi"/>
          <w:b/>
          <w:i/>
        </w:rPr>
        <w:t>lactis</w:t>
      </w:r>
      <w:proofErr w:type="spellEnd"/>
      <w:r w:rsidRPr="00D176D4">
        <w:rPr>
          <w:rFonts w:cstheme="minorHAnsi"/>
          <w:b/>
        </w:rPr>
        <w:t xml:space="preserve"> (BB-12®). </w:t>
      </w:r>
    </w:p>
    <w:p w:rsidR="005221B8" w:rsidRDefault="005221B8" w:rsidP="00ED575C">
      <w:pPr>
        <w:autoSpaceDE w:val="0"/>
        <w:autoSpaceDN w:val="0"/>
        <w:adjustRightInd w:val="0"/>
        <w:rPr>
          <w:rFonts w:cstheme="minorHAnsi"/>
        </w:rPr>
      </w:pPr>
      <w:r>
        <w:rPr>
          <w:rFonts w:cstheme="minorHAnsi"/>
        </w:rPr>
        <w:t>Wichtig für empfindliche Personen und Allergiker:</w:t>
      </w:r>
      <w:r w:rsidRPr="005221B8">
        <w:rPr>
          <w:rFonts w:cstheme="minorHAnsi"/>
        </w:rPr>
        <w:t xml:space="preserve"> </w:t>
      </w:r>
      <w:proofErr w:type="spellStart"/>
      <w:r>
        <w:t>SymbioLact</w:t>
      </w:r>
      <w:proofErr w:type="spellEnd"/>
      <w:r>
        <w:rPr>
          <w:rFonts w:cstheme="minorHAnsi"/>
        </w:rPr>
        <w:t>®</w:t>
      </w:r>
      <w:r>
        <w:t xml:space="preserve"> </w:t>
      </w:r>
      <w:proofErr w:type="spellStart"/>
      <w:r>
        <w:t>protect</w:t>
      </w:r>
      <w:proofErr w:type="spellEnd"/>
      <w:r w:rsidRPr="005221B8">
        <w:rPr>
          <w:rFonts w:cstheme="minorHAnsi"/>
        </w:rPr>
        <w:t xml:space="preserve"> </w:t>
      </w:r>
      <w:r>
        <w:rPr>
          <w:rFonts w:cstheme="minorHAnsi"/>
        </w:rPr>
        <w:t>ist</w:t>
      </w:r>
      <w:r w:rsidRPr="005221B8">
        <w:rPr>
          <w:rFonts w:cstheme="minorHAnsi"/>
        </w:rPr>
        <w:t xml:space="preserve"> </w:t>
      </w:r>
      <w:r>
        <w:rPr>
          <w:rFonts w:cstheme="minorHAnsi"/>
        </w:rPr>
        <w:t xml:space="preserve">frei von Sojaeiweiß und Gluten sowie </w:t>
      </w:r>
      <w:r w:rsidRPr="005221B8">
        <w:rPr>
          <w:rFonts w:cstheme="minorHAnsi"/>
        </w:rPr>
        <w:t>frei von Milch</w:t>
      </w:r>
      <w:r>
        <w:rPr>
          <w:rFonts w:cstheme="minorHAnsi"/>
        </w:rPr>
        <w:t>eiweiß und Laktose</w:t>
      </w:r>
      <w:r w:rsidRPr="005221B8">
        <w:rPr>
          <w:rFonts w:cstheme="minorHAnsi"/>
        </w:rPr>
        <w:t xml:space="preserve"> </w:t>
      </w:r>
      <w:r>
        <w:rPr>
          <w:rFonts w:cstheme="minorHAnsi"/>
        </w:rPr>
        <w:t>und daher auch für Menschen mit einer Milch-Allergie oder Laktose-Unverträglichkeit geeignet.</w:t>
      </w:r>
      <w:r w:rsidR="00794860">
        <w:rPr>
          <w:rFonts w:cstheme="minorHAnsi"/>
        </w:rPr>
        <w:t xml:space="preserve"> Die enthaltenen Stämme bilden kein Histamin.</w:t>
      </w:r>
    </w:p>
    <w:p w:rsidR="00966131" w:rsidRPr="00966131" w:rsidRDefault="00966131" w:rsidP="00ED575C">
      <w:pPr>
        <w:pStyle w:val="StandardWeb"/>
        <w:spacing w:before="0" w:beforeAutospacing="0" w:after="160" w:afterAutospacing="0" w:line="259" w:lineRule="auto"/>
        <w:rPr>
          <w:rFonts w:asciiTheme="minorHAnsi" w:hAnsiTheme="minorHAnsi" w:cstheme="minorHAnsi"/>
          <w:b/>
          <w:sz w:val="22"/>
          <w:szCs w:val="22"/>
        </w:rPr>
      </w:pPr>
      <w:r w:rsidRPr="00966131">
        <w:rPr>
          <w:rFonts w:asciiTheme="minorHAnsi" w:hAnsiTheme="minorHAnsi" w:cstheme="minorHAnsi"/>
          <w:b/>
          <w:sz w:val="22"/>
          <w:szCs w:val="22"/>
        </w:rPr>
        <w:t>Biotin wichtig für Schleimhaut</w:t>
      </w:r>
    </w:p>
    <w:p w:rsidR="00794860" w:rsidRPr="00794860" w:rsidRDefault="00794860" w:rsidP="00ED575C">
      <w:pPr>
        <w:pStyle w:val="StandardWeb"/>
        <w:spacing w:before="0" w:beforeAutospacing="0" w:after="160" w:afterAutospacing="0" w:line="259" w:lineRule="auto"/>
        <w:rPr>
          <w:rFonts w:asciiTheme="minorHAnsi" w:hAnsiTheme="minorHAnsi" w:cstheme="minorHAnsi"/>
          <w:sz w:val="22"/>
          <w:szCs w:val="22"/>
        </w:rPr>
      </w:pPr>
      <w:r w:rsidRPr="00794860">
        <w:rPr>
          <w:rFonts w:asciiTheme="minorHAnsi" w:hAnsiTheme="minorHAnsi" w:cstheme="minorHAnsi"/>
          <w:sz w:val="22"/>
          <w:szCs w:val="22"/>
        </w:rPr>
        <w:t xml:space="preserve">Das wasserlösliche Vitamin Biotin </w:t>
      </w:r>
      <w:r w:rsidRPr="00794860">
        <w:rPr>
          <w:rFonts w:asciiTheme="minorHAnsi" w:hAnsiTheme="minorHAnsi" w:cstheme="minorHAnsi"/>
          <w:sz w:val="22"/>
          <w:szCs w:val="22"/>
        </w:rPr>
        <w:t xml:space="preserve">spielt </w:t>
      </w:r>
      <w:proofErr w:type="spellStart"/>
      <w:r w:rsidRPr="00794860">
        <w:rPr>
          <w:rFonts w:asciiTheme="minorHAnsi" w:hAnsiTheme="minorHAnsi" w:cstheme="minorHAnsi"/>
          <w:sz w:val="22"/>
          <w:szCs w:val="22"/>
        </w:rPr>
        <w:t>für</w:t>
      </w:r>
      <w:proofErr w:type="spellEnd"/>
      <w:r w:rsidRPr="00794860">
        <w:rPr>
          <w:rFonts w:asciiTheme="minorHAnsi" w:hAnsiTheme="minorHAnsi" w:cstheme="minorHAnsi"/>
          <w:sz w:val="22"/>
          <w:szCs w:val="22"/>
        </w:rPr>
        <w:t xml:space="preserve"> den Stoffwechsel der Kö</w:t>
      </w:r>
      <w:r>
        <w:rPr>
          <w:rFonts w:asciiTheme="minorHAnsi" w:hAnsiTheme="minorHAnsi" w:cstheme="minorHAnsi"/>
          <w:sz w:val="22"/>
          <w:szCs w:val="22"/>
        </w:rPr>
        <w:t>rperzellen eine wichtige Rolle und trägt zum Erhalt normaler Schleimhäute bei. Gerade die Darmschleimhaut als größte Schleimhaut im Körper ist auf eine ausreichende Versorgung mit Nährstoffen angewiesen, da sich ihre Zellen innerhalb weniger Tage regelmäßig erneuern.</w:t>
      </w:r>
      <w:r w:rsidR="00ED575C">
        <w:rPr>
          <w:rFonts w:asciiTheme="minorHAnsi" w:hAnsiTheme="minorHAnsi" w:cstheme="minorHAnsi"/>
          <w:sz w:val="22"/>
          <w:szCs w:val="22"/>
        </w:rPr>
        <w:t xml:space="preserve"> Mit der Nahrung nehmen wir den größten Teil an Biotin auf, aber auch unsere Darmflora steuert einen Teil bei. Während der Einnahme von Medikamenten wie beispielsweise von Antibiotika kann der Biotin-Bedarf erhöht sein.</w:t>
      </w:r>
    </w:p>
    <w:p w:rsidR="00966131" w:rsidRPr="00966131" w:rsidRDefault="00966131" w:rsidP="00ED575C">
      <w:pPr>
        <w:autoSpaceDE w:val="0"/>
        <w:autoSpaceDN w:val="0"/>
        <w:adjustRightInd w:val="0"/>
        <w:rPr>
          <w:rFonts w:cstheme="minorHAnsi"/>
          <w:b/>
        </w:rPr>
      </w:pPr>
      <w:r w:rsidRPr="00966131">
        <w:rPr>
          <w:rFonts w:cstheme="minorHAnsi"/>
          <w:b/>
        </w:rPr>
        <w:t>Keine Darmflora ohne Milchsäurebakterien</w:t>
      </w:r>
    </w:p>
    <w:p w:rsidR="00960F0D" w:rsidRDefault="00ED575C" w:rsidP="00ED575C">
      <w:pPr>
        <w:autoSpaceDE w:val="0"/>
        <w:autoSpaceDN w:val="0"/>
        <w:adjustRightInd w:val="0"/>
        <w:rPr>
          <w:rFonts w:cstheme="minorHAnsi"/>
        </w:rPr>
      </w:pPr>
      <w:r>
        <w:rPr>
          <w:rFonts w:cstheme="minorHAnsi"/>
        </w:rPr>
        <w:t>Unsere Darmflora besteht aus vielen verschiedenen Bakterienarten und –</w:t>
      </w:r>
      <w:proofErr w:type="spellStart"/>
      <w:r>
        <w:rPr>
          <w:rFonts w:cstheme="minorHAnsi"/>
        </w:rPr>
        <w:t>stämmen</w:t>
      </w:r>
      <w:proofErr w:type="spellEnd"/>
      <w:r>
        <w:rPr>
          <w:rFonts w:cstheme="minorHAnsi"/>
        </w:rPr>
        <w:t>, die unsere Verdauung und auch die allgemeine Gesundheit unterstützen. Ein wichtiger Bestandteil sind Milchsäure bildende Bakterien, die im oberen (Dünndarm) u</w:t>
      </w:r>
      <w:r w:rsidR="00960F0D">
        <w:rPr>
          <w:rFonts w:cstheme="minorHAnsi"/>
        </w:rPr>
        <w:t>nd unteren (Dickdarm) Teil des V</w:t>
      </w:r>
      <w:r>
        <w:rPr>
          <w:rFonts w:cstheme="minorHAnsi"/>
        </w:rPr>
        <w:t>erdauungs</w:t>
      </w:r>
      <w:r w:rsidR="00960F0D">
        <w:rPr>
          <w:rFonts w:cstheme="minorHAnsi"/>
        </w:rPr>
        <w:t xml:space="preserve">traktes leben. </w:t>
      </w:r>
      <w:r w:rsidR="004500BA">
        <w:rPr>
          <w:rFonts w:cstheme="minorHAnsi"/>
        </w:rPr>
        <w:t>Verschiedene Einflüsse können die Milchsäurebakterien beeinträchtigen; dazu gehören beispie</w:t>
      </w:r>
      <w:r w:rsidR="00D176D4">
        <w:rPr>
          <w:rFonts w:cstheme="minorHAnsi"/>
        </w:rPr>
        <w:t>lsweise eine stark salzhaltige E</w:t>
      </w:r>
      <w:r w:rsidR="004500BA">
        <w:rPr>
          <w:rFonts w:cstheme="minorHAnsi"/>
        </w:rPr>
        <w:t>rnährung oder eine Antibiotika-Einnahme.</w:t>
      </w:r>
      <w:r w:rsidR="004500BA">
        <w:rPr>
          <w:rFonts w:cstheme="minorHAnsi"/>
        </w:rPr>
        <w:br/>
      </w:r>
      <w:r w:rsidR="00960F0D">
        <w:rPr>
          <w:rFonts w:cstheme="minorHAnsi"/>
        </w:rPr>
        <w:t xml:space="preserve">Die in </w:t>
      </w:r>
      <w:proofErr w:type="spellStart"/>
      <w:r w:rsidR="00960F0D">
        <w:t>SymbioLact</w:t>
      </w:r>
      <w:proofErr w:type="spellEnd"/>
      <w:r w:rsidR="00960F0D">
        <w:rPr>
          <w:rFonts w:cstheme="minorHAnsi"/>
        </w:rPr>
        <w:t>®</w:t>
      </w:r>
      <w:r w:rsidR="00960F0D">
        <w:t xml:space="preserve"> </w:t>
      </w:r>
      <w:proofErr w:type="spellStart"/>
      <w:r w:rsidR="00960F0D">
        <w:t>protect</w:t>
      </w:r>
      <w:proofErr w:type="spellEnd"/>
      <w:r w:rsidR="00960F0D" w:rsidRPr="005221B8">
        <w:rPr>
          <w:rFonts w:cstheme="minorHAnsi"/>
        </w:rPr>
        <w:t xml:space="preserve"> </w:t>
      </w:r>
      <w:r w:rsidR="00966131">
        <w:t>enthaltenen Bakteriens</w:t>
      </w:r>
      <w:r w:rsidR="00960F0D">
        <w:t>tämme sind Bestandteile einer normalen Darmflora</w:t>
      </w:r>
      <w:r w:rsidR="004500BA">
        <w:t xml:space="preserve"> und unterstützen das ökologische Gleichgewicht im Darm</w:t>
      </w:r>
      <w:r w:rsidR="00960F0D">
        <w:t xml:space="preserve">. </w:t>
      </w:r>
      <w:r w:rsidR="00966131">
        <w:t xml:space="preserve">Sie weisen eine hohe </w:t>
      </w:r>
      <w:r w:rsidR="004500BA">
        <w:t>mikro</w:t>
      </w:r>
      <w:r w:rsidR="00966131">
        <w:t>biologische Aktivität auf</w:t>
      </w:r>
      <w:r w:rsidR="004500BA">
        <w:t>, da i</w:t>
      </w:r>
      <w:r w:rsidR="00966131">
        <w:rPr>
          <w:rFonts w:cstheme="minorHAnsi"/>
        </w:rPr>
        <w:t>hre</w:t>
      </w:r>
      <w:r w:rsidR="00960F0D">
        <w:rPr>
          <w:rFonts w:cstheme="minorHAnsi"/>
        </w:rPr>
        <w:t xml:space="preserve"> </w:t>
      </w:r>
      <w:r w:rsidR="00960F0D" w:rsidRPr="00DD58F9">
        <w:rPr>
          <w:rFonts w:cstheme="minorHAnsi"/>
        </w:rPr>
        <w:t>Gesamtkeimzahl</w:t>
      </w:r>
      <w:r w:rsidR="00960F0D">
        <w:rPr>
          <w:rFonts w:cstheme="minorHAnsi"/>
        </w:rPr>
        <w:t xml:space="preserve"> </w:t>
      </w:r>
      <w:r w:rsidR="00960F0D" w:rsidRPr="00DD58F9">
        <w:rPr>
          <w:rFonts w:cstheme="minorHAnsi"/>
        </w:rPr>
        <w:t>≥ 1x10</w:t>
      </w:r>
      <w:r w:rsidR="00960F0D" w:rsidRPr="005221B8">
        <w:rPr>
          <w:rFonts w:cstheme="minorHAnsi"/>
          <w:vertAlign w:val="superscript"/>
        </w:rPr>
        <w:t>10</w:t>
      </w:r>
      <w:r w:rsidR="00960F0D" w:rsidRPr="00DD58F9">
        <w:rPr>
          <w:rFonts w:cstheme="minorHAnsi"/>
        </w:rPr>
        <w:t xml:space="preserve"> KBE (Kolonie bildende Einheiten) pro Gramm</w:t>
      </w:r>
      <w:r w:rsidR="004500BA">
        <w:rPr>
          <w:rFonts w:cstheme="minorHAnsi"/>
        </w:rPr>
        <w:t xml:space="preserve"> </w:t>
      </w:r>
      <w:r w:rsidR="004500BA">
        <w:rPr>
          <w:rFonts w:cstheme="minorHAnsi"/>
        </w:rPr>
        <w:t>beträgt</w:t>
      </w:r>
      <w:r w:rsidR="00960F0D" w:rsidRPr="00DD58F9">
        <w:rPr>
          <w:rFonts w:cstheme="minorHAnsi"/>
        </w:rPr>
        <w:t>.</w:t>
      </w:r>
    </w:p>
    <w:p w:rsidR="000343A4" w:rsidRDefault="005221B8" w:rsidP="00ED575C">
      <w:pPr>
        <w:autoSpaceDE w:val="0"/>
        <w:autoSpaceDN w:val="0"/>
        <w:adjustRightInd w:val="0"/>
        <w:rPr>
          <w:rFonts w:cstheme="minorHAnsi"/>
        </w:rPr>
      </w:pPr>
      <w:r w:rsidRPr="005221B8">
        <w:rPr>
          <w:rFonts w:cstheme="minorHAnsi"/>
        </w:rPr>
        <w:t>Verzehrempfehlung:</w:t>
      </w:r>
      <w:r>
        <w:rPr>
          <w:rFonts w:cstheme="minorHAnsi"/>
        </w:rPr>
        <w:t xml:space="preserve"> Ein- bis zweimal</w:t>
      </w:r>
      <w:r w:rsidRPr="005221B8">
        <w:rPr>
          <w:rFonts w:cstheme="minorHAnsi"/>
        </w:rPr>
        <w:t xml:space="preserve"> täglich den Inhalt eines Beutels</w:t>
      </w:r>
      <w:r w:rsidR="00960F0D" w:rsidRPr="00960F0D">
        <w:t xml:space="preserve"> </w:t>
      </w:r>
      <w:proofErr w:type="spellStart"/>
      <w:r w:rsidR="00960F0D">
        <w:t>SymbioLact</w:t>
      </w:r>
      <w:proofErr w:type="spellEnd"/>
      <w:r w:rsidR="00960F0D">
        <w:rPr>
          <w:rFonts w:cstheme="minorHAnsi"/>
        </w:rPr>
        <w:t>®</w:t>
      </w:r>
      <w:r w:rsidR="00960F0D">
        <w:t xml:space="preserve"> </w:t>
      </w:r>
      <w:proofErr w:type="spellStart"/>
      <w:r w:rsidR="00960F0D">
        <w:t>protect</w:t>
      </w:r>
      <w:proofErr w:type="spellEnd"/>
      <w:r w:rsidRPr="005221B8">
        <w:rPr>
          <w:rFonts w:cstheme="minorHAnsi"/>
        </w:rPr>
        <w:t xml:space="preserve"> in ein Glas </w:t>
      </w:r>
      <w:r>
        <w:rPr>
          <w:rFonts w:cstheme="minorHAnsi"/>
        </w:rPr>
        <w:t>mit</w:t>
      </w:r>
      <w:r w:rsidRPr="005221B8">
        <w:rPr>
          <w:rFonts w:cstheme="minorHAnsi"/>
        </w:rPr>
        <w:t xml:space="preserve"> Wasser ohne Kohlensäure </w:t>
      </w:r>
      <w:r>
        <w:rPr>
          <w:rFonts w:cstheme="minorHAnsi"/>
        </w:rPr>
        <w:t xml:space="preserve">geben, </w:t>
      </w:r>
      <w:r w:rsidRPr="005221B8">
        <w:rPr>
          <w:rFonts w:cstheme="minorHAnsi"/>
        </w:rPr>
        <w:t xml:space="preserve">umrühren und zu </w:t>
      </w:r>
      <w:r>
        <w:rPr>
          <w:rFonts w:cstheme="minorHAnsi"/>
        </w:rPr>
        <w:t>eine</w:t>
      </w:r>
      <w:r w:rsidRPr="005221B8">
        <w:rPr>
          <w:rFonts w:cstheme="minorHAnsi"/>
        </w:rPr>
        <w:t>r Hauptmahlzeit trinken.</w:t>
      </w:r>
      <w:r w:rsidR="000343A4">
        <w:rPr>
          <w:rFonts w:cstheme="minorHAnsi"/>
        </w:rPr>
        <w:t xml:space="preserve"> Die Packung enthält 14 Sticks – passend zur begleitenden Einnahme von Milchsäurebakterien zu einer Antibio</w:t>
      </w:r>
      <w:r w:rsidR="00794860">
        <w:rPr>
          <w:rFonts w:cstheme="minorHAnsi"/>
        </w:rPr>
        <w:t>tika-Einnahme</w:t>
      </w:r>
      <w:r w:rsidR="000343A4">
        <w:rPr>
          <w:rFonts w:cstheme="minorHAnsi"/>
        </w:rPr>
        <w:t>.</w:t>
      </w:r>
    </w:p>
    <w:p w:rsidR="00D176D4" w:rsidRDefault="00D176D4" w:rsidP="00D176D4">
      <w:pPr>
        <w:outlineLvl w:val="0"/>
        <w:rPr>
          <w:rFonts w:eastAsia="Times New Roman" w:cstheme="minorHAnsi"/>
          <w:lang w:eastAsia="de-DE"/>
        </w:rPr>
      </w:pPr>
      <w:r>
        <w:rPr>
          <w:rFonts w:eastAsia="Times New Roman" w:cstheme="minorHAnsi"/>
          <w:lang w:eastAsia="de-DE"/>
        </w:rPr>
        <w:t xml:space="preserve">Mehr unter </w:t>
      </w:r>
      <w:hyperlink r:id="rId4" w:history="1">
        <w:r w:rsidRPr="00DA323D">
          <w:rPr>
            <w:rStyle w:val="Hyperlink"/>
            <w:rFonts w:eastAsia="Times New Roman" w:cstheme="minorHAnsi"/>
            <w:lang w:eastAsia="de-DE"/>
          </w:rPr>
          <w:t>www.symbiopharm.de</w:t>
        </w:r>
      </w:hyperlink>
      <w:r>
        <w:rPr>
          <w:rFonts w:eastAsia="Times New Roman" w:cstheme="minorHAnsi"/>
          <w:lang w:eastAsia="de-DE"/>
        </w:rPr>
        <w:t xml:space="preserve"> </w:t>
      </w:r>
    </w:p>
    <w:p w:rsidR="00D176D4" w:rsidRPr="007127CD" w:rsidRDefault="00D176D4" w:rsidP="00D176D4">
      <w:pPr>
        <w:outlineLvl w:val="0"/>
        <w:rPr>
          <w:rFonts w:eastAsia="Times New Roman" w:cstheme="minorHAnsi"/>
          <w:lang w:eastAsia="de-DE"/>
        </w:rPr>
      </w:pPr>
    </w:p>
    <w:p w:rsidR="00D176D4" w:rsidRPr="00B44AC2" w:rsidRDefault="00D176D4" w:rsidP="00D176D4">
      <w:pPr>
        <w:spacing w:before="100" w:beforeAutospacing="1" w:after="100" w:afterAutospacing="1" w:line="240" w:lineRule="auto"/>
        <w:rPr>
          <w:rFonts w:eastAsia="Times New Roman" w:cstheme="minorHAnsi"/>
          <w:i/>
          <w:lang w:eastAsia="de-DE"/>
        </w:rPr>
      </w:pPr>
      <w:r>
        <w:rPr>
          <w:rFonts w:eastAsia="Times New Roman" w:cstheme="minorHAnsi"/>
          <w:b/>
          <w:sz w:val="24"/>
          <w:szCs w:val="24"/>
          <w:lang w:eastAsia="de-DE"/>
        </w:rPr>
        <w:br/>
      </w:r>
      <w:r w:rsidRPr="00B44AC2">
        <w:rPr>
          <w:rFonts w:eastAsia="Times New Roman" w:cstheme="minorHAnsi"/>
          <w:b/>
          <w:i/>
          <w:lang w:eastAsia="de-DE"/>
        </w:rPr>
        <w:t xml:space="preserve">Die </w:t>
      </w:r>
      <w:proofErr w:type="spellStart"/>
      <w:r w:rsidRPr="00B44AC2">
        <w:rPr>
          <w:rFonts w:eastAsia="Times New Roman" w:cstheme="minorHAnsi"/>
          <w:b/>
          <w:i/>
          <w:lang w:eastAsia="de-DE"/>
        </w:rPr>
        <w:t>SymbioPharm</w:t>
      </w:r>
      <w:proofErr w:type="spellEnd"/>
      <w:r w:rsidRPr="00B44AC2">
        <w:rPr>
          <w:rFonts w:eastAsia="Times New Roman" w:cstheme="minorHAnsi"/>
          <w:b/>
          <w:i/>
          <w:lang w:eastAsia="de-DE"/>
        </w:rPr>
        <w:t xml:space="preserve"> GmbH ist</w:t>
      </w:r>
      <w:r w:rsidRPr="00B44AC2">
        <w:rPr>
          <w:rFonts w:eastAsia="Times New Roman" w:cstheme="minorHAnsi"/>
          <w:i/>
          <w:lang w:eastAsia="de-DE"/>
        </w:rPr>
        <w:t xml:space="preserve"> </w:t>
      </w:r>
      <w:r w:rsidRPr="00B44AC2">
        <w:rPr>
          <w:rFonts w:eastAsia="Times New Roman" w:cstheme="minorHAnsi"/>
          <w:b/>
          <w:bCs/>
          <w:i/>
          <w:lang w:eastAsia="de-DE"/>
        </w:rPr>
        <w:t>Wegbereiter in der Mikrobiom-Forschung und wissensbasierter </w:t>
      </w:r>
      <w:proofErr w:type="spellStart"/>
      <w:r w:rsidRPr="00B44AC2">
        <w:rPr>
          <w:rFonts w:eastAsia="Times New Roman" w:cstheme="minorHAnsi"/>
          <w:b/>
          <w:bCs/>
          <w:i/>
          <w:lang w:eastAsia="de-DE"/>
        </w:rPr>
        <w:t>Probiotika</w:t>
      </w:r>
      <w:proofErr w:type="spellEnd"/>
      <w:r w:rsidRPr="00B44AC2">
        <w:rPr>
          <w:rFonts w:eastAsia="Times New Roman" w:cstheme="minorHAnsi"/>
          <w:b/>
          <w:bCs/>
          <w:i/>
          <w:lang w:eastAsia="de-DE"/>
        </w:rPr>
        <w:t> - seit 1954.</w:t>
      </w:r>
      <w:r>
        <w:rPr>
          <w:rFonts w:eastAsia="Times New Roman" w:cstheme="minorHAnsi"/>
          <w:b/>
          <w:bCs/>
          <w:i/>
          <w:lang w:eastAsia="de-DE"/>
        </w:rPr>
        <w:br/>
      </w:r>
      <w:r w:rsidRPr="00B44AC2">
        <w:rPr>
          <w:rFonts w:eastAsia="Times New Roman" w:cstheme="minorHAnsi"/>
          <w:i/>
          <w:lang w:eastAsia="de-DE"/>
        </w:rPr>
        <w:t xml:space="preserve">Unsere Mission ist, mit Hilfe von </w:t>
      </w:r>
      <w:r w:rsidRPr="00B44AC2">
        <w:rPr>
          <w:rFonts w:eastAsia="Times New Roman" w:cstheme="minorHAnsi"/>
          <w:bCs/>
          <w:i/>
          <w:lang w:eastAsia="de-DE"/>
        </w:rPr>
        <w:t>probiotischen Bakterien</w:t>
      </w:r>
      <w:r w:rsidRPr="00B44AC2">
        <w:rPr>
          <w:rFonts w:eastAsia="Times New Roman" w:cstheme="minorHAnsi"/>
          <w:i/>
          <w:lang w:eastAsia="de-DE"/>
        </w:rPr>
        <w:t xml:space="preserve"> Gesundheit zu erhalten und Krankheiten zu heilen. Deshalb erforschen wir das </w:t>
      </w:r>
      <w:r w:rsidRPr="00B44AC2">
        <w:rPr>
          <w:rFonts w:eastAsia="Times New Roman" w:cstheme="minorHAnsi"/>
          <w:bCs/>
          <w:i/>
          <w:lang w:eastAsia="de-DE"/>
        </w:rPr>
        <w:t>menschliche Mikrobiom</w:t>
      </w:r>
      <w:r w:rsidRPr="00B44AC2">
        <w:rPr>
          <w:rFonts w:eastAsia="Times New Roman" w:cstheme="minorHAnsi"/>
          <w:i/>
          <w:lang w:eastAsia="de-DE"/>
        </w:rPr>
        <w:t xml:space="preserve"> und entwickeln revolutionäre </w:t>
      </w:r>
      <w:r w:rsidRPr="00B44AC2">
        <w:rPr>
          <w:rFonts w:eastAsia="Times New Roman" w:cstheme="minorHAnsi"/>
          <w:bCs/>
          <w:i/>
          <w:lang w:eastAsia="de-DE"/>
        </w:rPr>
        <w:t>mikrobiologische Therapieansätze</w:t>
      </w:r>
      <w:r w:rsidRPr="00B44AC2">
        <w:rPr>
          <w:rFonts w:eastAsia="Times New Roman" w:cstheme="minorHAnsi"/>
          <w:i/>
          <w:lang w:eastAsia="de-DE"/>
        </w:rPr>
        <w:t xml:space="preserve"> für </w:t>
      </w:r>
      <w:r w:rsidRPr="00B44AC2">
        <w:rPr>
          <w:rFonts w:eastAsia="Times New Roman" w:cstheme="minorHAnsi"/>
          <w:bCs/>
          <w:i/>
          <w:lang w:eastAsia="de-DE"/>
        </w:rPr>
        <w:t>Darmgesundheit</w:t>
      </w:r>
      <w:r w:rsidRPr="00B44AC2">
        <w:rPr>
          <w:rFonts w:eastAsia="Times New Roman" w:cstheme="minorHAnsi"/>
          <w:i/>
          <w:lang w:eastAsia="de-DE"/>
        </w:rPr>
        <w:t xml:space="preserve">, </w:t>
      </w:r>
      <w:r w:rsidRPr="00B44AC2">
        <w:rPr>
          <w:rFonts w:eastAsia="Times New Roman" w:cstheme="minorHAnsi"/>
          <w:bCs/>
          <w:i/>
          <w:lang w:eastAsia="de-DE"/>
        </w:rPr>
        <w:t>Atemwegsgesundheit</w:t>
      </w:r>
      <w:r w:rsidRPr="00B44AC2">
        <w:rPr>
          <w:rFonts w:eastAsia="Times New Roman" w:cstheme="minorHAnsi"/>
          <w:i/>
          <w:lang w:eastAsia="de-DE"/>
        </w:rPr>
        <w:t xml:space="preserve"> und </w:t>
      </w:r>
      <w:r w:rsidRPr="00B44AC2">
        <w:rPr>
          <w:rFonts w:eastAsia="Times New Roman" w:cstheme="minorHAnsi"/>
          <w:bCs/>
          <w:i/>
          <w:lang w:eastAsia="de-DE"/>
        </w:rPr>
        <w:t>Immunsystem</w:t>
      </w:r>
      <w:r w:rsidRPr="00B44AC2">
        <w:rPr>
          <w:rFonts w:eastAsia="Times New Roman" w:cstheme="minorHAnsi"/>
          <w:i/>
          <w:lang w:eastAsia="de-DE"/>
        </w:rPr>
        <w:t>. Dabei setzen wir auf die biologische Wirkung natürlicher Darmbakterien, um die Gesundhe</w:t>
      </w:r>
      <w:r>
        <w:rPr>
          <w:rFonts w:eastAsia="Times New Roman" w:cstheme="minorHAnsi"/>
          <w:i/>
          <w:lang w:eastAsia="de-DE"/>
        </w:rPr>
        <w:t>it unserer Anwender zu fördern.</w:t>
      </w:r>
      <w:r>
        <w:rPr>
          <w:rFonts w:eastAsia="Times New Roman" w:cstheme="minorHAnsi"/>
          <w:i/>
          <w:lang w:eastAsia="de-DE"/>
        </w:rPr>
        <w:br/>
      </w:r>
      <w:r w:rsidRPr="00B44AC2">
        <w:rPr>
          <w:rFonts w:eastAsia="Times New Roman" w:cstheme="minorHAnsi"/>
          <w:i/>
          <w:lang w:eastAsia="de-DE"/>
        </w:rPr>
        <w:t>Modernste Verfahren in unserem</w:t>
      </w:r>
      <w:r w:rsidRPr="00B44AC2">
        <w:rPr>
          <w:rFonts w:eastAsia="Times New Roman" w:cstheme="minorHAnsi"/>
          <w:bCs/>
          <w:i/>
          <w:lang w:eastAsia="de-DE"/>
        </w:rPr>
        <w:t xml:space="preserve"> Biotech-Labor</w:t>
      </w:r>
      <w:r w:rsidRPr="00B44AC2">
        <w:rPr>
          <w:rFonts w:eastAsia="Times New Roman" w:cstheme="minorHAnsi"/>
          <w:i/>
          <w:lang w:eastAsia="de-DE"/>
        </w:rPr>
        <w:t xml:space="preserve"> ermöglichen es uns, innovative </w:t>
      </w:r>
      <w:r>
        <w:rPr>
          <w:rFonts w:eastAsia="Times New Roman" w:cstheme="minorHAnsi"/>
          <w:i/>
          <w:lang w:eastAsia="de-DE"/>
        </w:rPr>
        <w:t>pharmazeutische</w:t>
      </w:r>
      <w:r w:rsidRPr="00B44AC2">
        <w:rPr>
          <w:rFonts w:eastAsia="Times New Roman" w:cstheme="minorHAnsi"/>
          <w:i/>
          <w:lang w:eastAsia="de-DE"/>
        </w:rPr>
        <w:t> </w:t>
      </w:r>
      <w:r w:rsidRPr="00B44AC2">
        <w:rPr>
          <w:rFonts w:eastAsia="Times New Roman" w:cstheme="minorHAnsi"/>
          <w:bCs/>
          <w:i/>
          <w:lang w:eastAsia="de-DE"/>
        </w:rPr>
        <w:t>Produkte </w:t>
      </w:r>
      <w:r w:rsidRPr="00B44AC2">
        <w:rPr>
          <w:rFonts w:eastAsia="Times New Roman" w:cstheme="minorHAnsi"/>
          <w:i/>
          <w:lang w:eastAsia="de-DE"/>
        </w:rPr>
        <w:t xml:space="preserve">zu entwickeln, wie </w:t>
      </w:r>
      <w:proofErr w:type="spellStart"/>
      <w:r w:rsidRPr="00B44AC2">
        <w:rPr>
          <w:rFonts w:eastAsia="Times New Roman" w:cstheme="minorHAnsi"/>
          <w:i/>
          <w:lang w:eastAsia="de-DE"/>
        </w:rPr>
        <w:t>Symbioflor</w:t>
      </w:r>
      <w:proofErr w:type="spellEnd"/>
      <w:r w:rsidRPr="00B44AC2">
        <w:rPr>
          <w:rFonts w:eastAsia="Times New Roman" w:cstheme="minorHAnsi"/>
          <w:i/>
          <w:lang w:eastAsia="de-DE"/>
        </w:rPr>
        <w:t>® - das erste probiotische Arzneimittel Deutschlands, das bereits seit 1954 auf dem Markt ist.</w:t>
      </w:r>
      <w:r>
        <w:rPr>
          <w:rFonts w:eastAsia="Times New Roman" w:cstheme="minorHAnsi"/>
          <w:i/>
          <w:lang w:eastAsia="de-DE"/>
        </w:rPr>
        <w:br/>
      </w:r>
      <w:r w:rsidRPr="00B44AC2">
        <w:rPr>
          <w:rFonts w:eastAsia="Times New Roman" w:cstheme="minorHAnsi"/>
          <w:i/>
          <w:lang w:eastAsia="de-DE"/>
        </w:rPr>
        <w:t xml:space="preserve">Die </w:t>
      </w:r>
      <w:proofErr w:type="spellStart"/>
      <w:r w:rsidRPr="00B44AC2">
        <w:rPr>
          <w:rFonts w:eastAsia="Times New Roman" w:cstheme="minorHAnsi"/>
          <w:i/>
          <w:lang w:eastAsia="de-DE"/>
        </w:rPr>
        <w:t>SymbioPharm</w:t>
      </w:r>
      <w:proofErr w:type="spellEnd"/>
      <w:r w:rsidRPr="00B44AC2">
        <w:rPr>
          <w:rFonts w:eastAsia="Times New Roman" w:cstheme="minorHAnsi"/>
          <w:i/>
          <w:lang w:eastAsia="de-DE"/>
        </w:rPr>
        <w:t xml:space="preserve"> GmbH profitiert durch die einzigartige Verbindung von </w:t>
      </w:r>
      <w:r w:rsidRPr="00B44AC2">
        <w:rPr>
          <w:rFonts w:eastAsia="Times New Roman" w:cstheme="minorHAnsi"/>
          <w:bCs/>
          <w:i/>
          <w:lang w:eastAsia="de-DE"/>
        </w:rPr>
        <w:t xml:space="preserve">Mikrobiom-Diagnostik und </w:t>
      </w:r>
      <w:r w:rsidRPr="00B44AC2">
        <w:rPr>
          <w:rFonts w:eastAsia="Times New Roman" w:cstheme="minorHAnsi"/>
          <w:bCs/>
          <w:i/>
          <w:lang w:eastAsia="de-DE"/>
        </w:rPr>
        <w:lastRenderedPageBreak/>
        <w:t>Produktentwicklung in der eigenen Unternehmensgruppe</w:t>
      </w:r>
      <w:r w:rsidRPr="00B44AC2">
        <w:rPr>
          <w:rFonts w:eastAsia="Times New Roman" w:cstheme="minorHAnsi"/>
          <w:i/>
          <w:lang w:eastAsia="de-DE"/>
        </w:rPr>
        <w:t xml:space="preserve"> sowie der </w:t>
      </w:r>
      <w:r w:rsidRPr="00B44AC2">
        <w:rPr>
          <w:rFonts w:eastAsia="Times New Roman" w:cstheme="minorHAnsi"/>
          <w:bCs/>
          <w:i/>
          <w:lang w:eastAsia="de-DE"/>
        </w:rPr>
        <w:t>eigenen</w:t>
      </w:r>
      <w:r w:rsidRPr="00B44AC2">
        <w:rPr>
          <w:rFonts w:eastAsia="Times New Roman" w:cstheme="minorHAnsi"/>
          <w:i/>
          <w:lang w:eastAsia="de-DE"/>
        </w:rPr>
        <w:t> </w:t>
      </w:r>
      <w:r w:rsidRPr="00B44AC2">
        <w:rPr>
          <w:rFonts w:eastAsia="Times New Roman" w:cstheme="minorHAnsi"/>
          <w:bCs/>
          <w:i/>
          <w:lang w:eastAsia="de-DE"/>
        </w:rPr>
        <w:t>Produktion</w:t>
      </w:r>
      <w:r w:rsidRPr="00B44AC2">
        <w:rPr>
          <w:rFonts w:eastAsia="Times New Roman" w:cstheme="minorHAnsi"/>
          <w:i/>
          <w:lang w:eastAsia="de-DE"/>
        </w:rPr>
        <w:t xml:space="preserve"> am Standort Deutschland. Wir arbeiten mit höchsten </w:t>
      </w:r>
      <w:r w:rsidRPr="00B44AC2">
        <w:rPr>
          <w:rFonts w:eastAsia="Times New Roman" w:cstheme="minorHAnsi"/>
          <w:bCs/>
          <w:i/>
          <w:lang w:eastAsia="de-DE"/>
        </w:rPr>
        <w:t>Qualitätsansprüchen</w:t>
      </w:r>
      <w:r w:rsidRPr="00B44AC2">
        <w:rPr>
          <w:rFonts w:eastAsia="Times New Roman" w:cstheme="minorHAnsi"/>
          <w:i/>
          <w:lang w:eastAsia="de-DE"/>
        </w:rPr>
        <w:t> und entwickeln stets neue Produkte für Prophylaxe und Therapie.</w:t>
      </w:r>
      <w:r>
        <w:rPr>
          <w:rFonts w:eastAsia="Times New Roman" w:cstheme="minorHAnsi"/>
          <w:i/>
          <w:lang w:eastAsia="de-DE"/>
        </w:rPr>
        <w:br/>
      </w:r>
      <w:r w:rsidRPr="00B44AC2">
        <w:rPr>
          <w:rFonts w:eastAsia="Times New Roman" w:cstheme="minorHAnsi"/>
          <w:b/>
          <w:bCs/>
          <w:i/>
          <w:lang w:eastAsia="de-DE"/>
        </w:rPr>
        <w:t>Wir gestalten aktiv die Zukunft der probiotischen Medizin.</w:t>
      </w:r>
      <w:r>
        <w:rPr>
          <w:rFonts w:eastAsia="Times New Roman" w:cstheme="minorHAnsi"/>
          <w:b/>
          <w:bCs/>
          <w:i/>
          <w:lang w:eastAsia="de-DE"/>
        </w:rPr>
        <w:br/>
      </w:r>
      <w:r w:rsidRPr="00B44AC2">
        <w:rPr>
          <w:rFonts w:eastAsia="Times New Roman" w:cstheme="minorHAnsi"/>
          <w:i/>
          <w:lang w:eastAsia="de-DE"/>
        </w:rPr>
        <w:t xml:space="preserve">Schon heute haben wir - neben unseren erfolgreichen </w:t>
      </w:r>
      <w:r w:rsidRPr="00B44AC2">
        <w:rPr>
          <w:rFonts w:eastAsia="Times New Roman" w:cstheme="minorHAnsi"/>
          <w:bCs/>
          <w:i/>
          <w:lang w:eastAsia="de-DE"/>
        </w:rPr>
        <w:t>Arzneimitteln</w:t>
      </w:r>
      <w:r w:rsidRPr="00B44AC2">
        <w:rPr>
          <w:rFonts w:eastAsia="Times New Roman" w:cstheme="minorHAnsi"/>
          <w:i/>
          <w:lang w:eastAsia="de-DE"/>
        </w:rPr>
        <w:t xml:space="preserve"> - auch ein breites Sortiment von über </w:t>
      </w:r>
      <w:r w:rsidRPr="00B44AC2">
        <w:rPr>
          <w:rFonts w:eastAsia="Times New Roman" w:cstheme="minorHAnsi"/>
          <w:bCs/>
          <w:i/>
          <w:lang w:eastAsia="de-DE"/>
        </w:rPr>
        <w:t>20</w:t>
      </w:r>
      <w:r w:rsidRPr="00B44AC2">
        <w:rPr>
          <w:rFonts w:eastAsia="Times New Roman" w:cstheme="minorHAnsi"/>
          <w:i/>
          <w:lang w:eastAsia="de-DE"/>
        </w:rPr>
        <w:t> </w:t>
      </w:r>
      <w:r w:rsidRPr="00B44AC2">
        <w:rPr>
          <w:rFonts w:eastAsia="Times New Roman" w:cstheme="minorHAnsi"/>
          <w:bCs/>
          <w:i/>
          <w:lang w:eastAsia="de-DE"/>
        </w:rPr>
        <w:t>mikrobiotischen</w:t>
      </w:r>
      <w:r w:rsidRPr="00B44AC2">
        <w:rPr>
          <w:rFonts w:eastAsia="Times New Roman" w:cstheme="minorHAnsi"/>
          <w:i/>
          <w:lang w:eastAsia="de-DE"/>
        </w:rPr>
        <w:t> </w:t>
      </w:r>
      <w:r w:rsidRPr="00B44AC2">
        <w:rPr>
          <w:rFonts w:eastAsia="Times New Roman" w:cstheme="minorHAnsi"/>
          <w:bCs/>
          <w:i/>
          <w:lang w:eastAsia="de-DE"/>
        </w:rPr>
        <w:t>Nahrungsergänzungsmitteln</w:t>
      </w:r>
      <w:r w:rsidRPr="00B44AC2">
        <w:rPr>
          <w:rFonts w:eastAsia="Times New Roman" w:cstheme="minorHAnsi"/>
          <w:i/>
          <w:lang w:eastAsia="de-DE"/>
        </w:rPr>
        <w:t>, </w:t>
      </w:r>
      <w:r w:rsidRPr="00B44AC2">
        <w:rPr>
          <w:rFonts w:eastAsia="Times New Roman" w:cstheme="minorHAnsi"/>
          <w:bCs/>
          <w:i/>
          <w:lang w:eastAsia="de-DE"/>
        </w:rPr>
        <w:t>diätetischen</w:t>
      </w:r>
      <w:r w:rsidRPr="00B44AC2">
        <w:rPr>
          <w:rFonts w:eastAsia="Times New Roman" w:cstheme="minorHAnsi"/>
          <w:i/>
          <w:lang w:eastAsia="de-DE"/>
        </w:rPr>
        <w:t> </w:t>
      </w:r>
      <w:r w:rsidRPr="00B44AC2">
        <w:rPr>
          <w:rFonts w:eastAsia="Times New Roman" w:cstheme="minorHAnsi"/>
          <w:bCs/>
          <w:i/>
          <w:lang w:eastAsia="de-DE"/>
        </w:rPr>
        <w:t>Produkten </w:t>
      </w:r>
      <w:r w:rsidRPr="00B44AC2">
        <w:rPr>
          <w:rFonts w:eastAsia="Times New Roman" w:cstheme="minorHAnsi"/>
          <w:i/>
          <w:lang w:eastAsia="de-DE"/>
        </w:rPr>
        <w:t>und </w:t>
      </w:r>
      <w:r w:rsidRPr="00B44AC2">
        <w:rPr>
          <w:rFonts w:eastAsia="Times New Roman" w:cstheme="minorHAnsi"/>
          <w:bCs/>
          <w:i/>
          <w:lang w:eastAsia="de-DE"/>
        </w:rPr>
        <w:t>Medizinprodukten</w:t>
      </w:r>
      <w:r>
        <w:rPr>
          <w:rFonts w:eastAsia="Times New Roman" w:cstheme="minorHAnsi"/>
          <w:bCs/>
          <w:i/>
          <w:lang w:eastAsia="de-DE"/>
        </w:rPr>
        <w:t>.</w:t>
      </w:r>
      <w:r>
        <w:rPr>
          <w:rFonts w:eastAsia="Times New Roman" w:cstheme="minorHAnsi"/>
          <w:bCs/>
          <w:i/>
          <w:lang w:eastAsia="de-DE"/>
        </w:rPr>
        <w:br/>
      </w:r>
      <w:r w:rsidRPr="00B44AC2">
        <w:rPr>
          <w:rFonts w:eastAsia="Times New Roman" w:cstheme="minorHAnsi"/>
          <w:i/>
          <w:lang w:eastAsia="de-DE"/>
        </w:rPr>
        <w:t xml:space="preserve">Unsere </w:t>
      </w:r>
      <w:r w:rsidRPr="00B44AC2">
        <w:rPr>
          <w:rFonts w:eastAsia="Times New Roman" w:cstheme="minorHAnsi"/>
          <w:bCs/>
          <w:i/>
          <w:lang w:eastAsia="de-DE"/>
        </w:rPr>
        <w:t>wissenschaftlich</w:t>
      </w:r>
      <w:r w:rsidRPr="00B44AC2">
        <w:rPr>
          <w:rFonts w:eastAsia="Times New Roman" w:cstheme="minorHAnsi"/>
          <w:i/>
          <w:lang w:eastAsia="de-DE"/>
        </w:rPr>
        <w:t xml:space="preserve"> innovativen Produkte sind durch </w:t>
      </w:r>
      <w:r w:rsidRPr="00B44AC2">
        <w:rPr>
          <w:rFonts w:eastAsia="Times New Roman" w:cstheme="minorHAnsi"/>
          <w:bCs/>
          <w:i/>
          <w:lang w:eastAsia="de-DE"/>
        </w:rPr>
        <w:t>internationale</w:t>
      </w:r>
      <w:r w:rsidRPr="00B44AC2">
        <w:rPr>
          <w:rFonts w:eastAsia="Times New Roman" w:cstheme="minorHAnsi"/>
          <w:i/>
          <w:lang w:eastAsia="de-DE"/>
        </w:rPr>
        <w:t xml:space="preserve"> Vertriebspartnerschaften bereits in 16 Ländern präsent und können weltweit bezogen werden.</w:t>
      </w:r>
      <w:r>
        <w:rPr>
          <w:rFonts w:eastAsia="Times New Roman" w:cstheme="minorHAnsi"/>
          <w:i/>
          <w:lang w:eastAsia="de-DE"/>
        </w:rPr>
        <w:br/>
      </w:r>
      <w:r w:rsidRPr="00B44AC2">
        <w:rPr>
          <w:rFonts w:eastAsia="Times New Roman" w:cstheme="minorHAnsi"/>
          <w:i/>
          <w:lang w:eastAsia="de-DE"/>
        </w:rPr>
        <w:t xml:space="preserve">Unsere Vision ist erfolgreich und findet Anklang! Täglich werden weltweit rund </w:t>
      </w:r>
      <w:r w:rsidRPr="00B44AC2">
        <w:rPr>
          <w:rFonts w:eastAsia="Times New Roman" w:cstheme="minorHAnsi"/>
          <w:bCs/>
          <w:i/>
          <w:lang w:eastAsia="de-DE"/>
        </w:rPr>
        <w:t>2,5 Millionen Tropfen</w:t>
      </w:r>
      <w:r w:rsidRPr="00B44AC2">
        <w:rPr>
          <w:rFonts w:eastAsia="Times New Roman" w:cstheme="minorHAnsi"/>
          <w:i/>
          <w:lang w:eastAsia="de-DE"/>
        </w:rPr>
        <w:t xml:space="preserve"> unserer </w:t>
      </w:r>
      <w:proofErr w:type="spellStart"/>
      <w:r w:rsidRPr="00B44AC2">
        <w:rPr>
          <w:rFonts w:eastAsia="Times New Roman" w:cstheme="minorHAnsi"/>
          <w:i/>
          <w:lang w:eastAsia="de-DE"/>
        </w:rPr>
        <w:t>Symbioflor</w:t>
      </w:r>
      <w:proofErr w:type="spellEnd"/>
      <w:r w:rsidRPr="00B44AC2">
        <w:rPr>
          <w:rFonts w:eastAsia="Times New Roman" w:cstheme="minorHAnsi"/>
          <w:i/>
          <w:lang w:eastAsia="de-DE"/>
        </w:rPr>
        <w:t xml:space="preserve">-Produkte eingenommen und tausende unserer </w:t>
      </w:r>
      <w:r w:rsidRPr="00B44AC2">
        <w:rPr>
          <w:rFonts w:eastAsia="Times New Roman" w:cstheme="minorHAnsi"/>
          <w:bCs/>
          <w:i/>
          <w:lang w:eastAsia="de-DE"/>
        </w:rPr>
        <w:t xml:space="preserve">pro- und </w:t>
      </w:r>
      <w:proofErr w:type="spellStart"/>
      <w:r w:rsidRPr="00B44AC2">
        <w:rPr>
          <w:rFonts w:eastAsia="Times New Roman" w:cstheme="minorHAnsi"/>
          <w:bCs/>
          <w:i/>
          <w:lang w:eastAsia="de-DE"/>
        </w:rPr>
        <w:t>prebiotischen</w:t>
      </w:r>
      <w:proofErr w:type="spellEnd"/>
      <w:r w:rsidRPr="00B44AC2">
        <w:rPr>
          <w:rFonts w:eastAsia="Times New Roman" w:cstheme="minorHAnsi"/>
          <w:bCs/>
          <w:i/>
          <w:lang w:eastAsia="de-DE"/>
        </w:rPr>
        <w:t xml:space="preserve"> Produkte</w:t>
      </w:r>
      <w:r w:rsidRPr="00B44AC2">
        <w:rPr>
          <w:rFonts w:eastAsia="Times New Roman" w:cstheme="minorHAnsi"/>
          <w:i/>
          <w:lang w:eastAsia="de-DE"/>
        </w:rPr>
        <w:t xml:space="preserve"> für Gesundheit und Leistungsfähigkeit angewandt. </w:t>
      </w:r>
      <w:r w:rsidRPr="00B44AC2">
        <w:rPr>
          <w:rFonts w:eastAsia="Times New Roman" w:cstheme="minorHAnsi"/>
          <w:i/>
          <w:lang w:eastAsia="de-DE"/>
        </w:rPr>
        <w:br/>
        <w:t xml:space="preserve">Natürlich gesund durch ein gesundes Mikrobiom, denn die </w:t>
      </w:r>
      <w:r w:rsidRPr="00B44AC2">
        <w:rPr>
          <w:rFonts w:eastAsia="Times New Roman" w:cstheme="minorHAnsi"/>
          <w:bCs/>
          <w:i/>
          <w:lang w:eastAsia="de-DE"/>
        </w:rPr>
        <w:t xml:space="preserve">Gesundheit von morgen liegt in der </w:t>
      </w:r>
      <w:proofErr w:type="spellStart"/>
      <w:r w:rsidRPr="00B44AC2">
        <w:rPr>
          <w:rFonts w:eastAsia="Times New Roman" w:cstheme="minorHAnsi"/>
          <w:bCs/>
          <w:i/>
          <w:lang w:eastAsia="de-DE"/>
        </w:rPr>
        <w:t>Probiotik</w:t>
      </w:r>
      <w:proofErr w:type="spellEnd"/>
      <w:r w:rsidRPr="00B44AC2">
        <w:rPr>
          <w:rFonts w:eastAsia="Times New Roman" w:cstheme="minorHAnsi"/>
          <w:i/>
          <w:lang w:eastAsia="de-DE"/>
        </w:rPr>
        <w:t xml:space="preserve"> von heute.</w:t>
      </w:r>
    </w:p>
    <w:p w:rsidR="00D176D4" w:rsidRDefault="00D176D4" w:rsidP="00D176D4"/>
    <w:p w:rsidR="00D34342" w:rsidRDefault="00D34342" w:rsidP="00D176D4"/>
    <w:p w:rsidR="00D34342" w:rsidRDefault="00D34342" w:rsidP="00D34342">
      <w:pPr>
        <w:rPr>
          <w:b/>
        </w:rPr>
      </w:pPr>
      <w:r>
        <w:rPr>
          <w:b/>
        </w:rPr>
        <w:t>Bitte schicken Sie uns bei Abdruck ein Belegexemplar zu. Vielen Dank.</w:t>
      </w:r>
    </w:p>
    <w:p w:rsidR="00D34342" w:rsidRDefault="00D34342" w:rsidP="00D34342">
      <w:pPr>
        <w:rPr>
          <w:rStyle w:val="Hyperlink"/>
        </w:rPr>
      </w:pPr>
      <w:r>
        <w:rPr>
          <w:b/>
        </w:rPr>
        <w:t>Pressekontakt:</w:t>
      </w:r>
      <w:r>
        <w:rPr>
          <w:b/>
        </w:rPr>
        <w:br/>
      </w:r>
      <w:r>
        <w:t>Angelika Hecht</w:t>
      </w:r>
      <w:r>
        <w:br/>
      </w:r>
      <w:proofErr w:type="spellStart"/>
      <w:r>
        <w:t>SymbioPharm</w:t>
      </w:r>
      <w:proofErr w:type="spellEnd"/>
      <w:r>
        <w:t xml:space="preserve"> GmbH</w:t>
      </w:r>
      <w:r>
        <w:br/>
        <w:t xml:space="preserve">Auf den </w:t>
      </w:r>
      <w:proofErr w:type="spellStart"/>
      <w:r>
        <w:t>Lüppen</w:t>
      </w:r>
      <w:proofErr w:type="spellEnd"/>
      <w:r>
        <w:t xml:space="preserve"> 10</w:t>
      </w:r>
      <w:r>
        <w:br/>
        <w:t>35745 Herborn</w:t>
      </w:r>
      <w:r>
        <w:br/>
        <w:t>Tel.: 02772/981-350</w:t>
      </w:r>
      <w:r>
        <w:br/>
        <w:t xml:space="preserve">E-Mail: </w:t>
      </w:r>
      <w:hyperlink r:id="rId5" w:history="1">
        <w:r>
          <w:rPr>
            <w:rStyle w:val="Hyperlink"/>
          </w:rPr>
          <w:t>angelika.hecht@symbio.de</w:t>
        </w:r>
      </w:hyperlink>
      <w:r>
        <w:rPr>
          <w:rStyle w:val="Hyperlink"/>
        </w:rPr>
        <w:br/>
      </w:r>
      <w:hyperlink r:id="rId6" w:history="1">
        <w:r>
          <w:rPr>
            <w:rStyle w:val="Hyperlink"/>
          </w:rPr>
          <w:t>www.symbiopharm.de</w:t>
        </w:r>
      </w:hyperlink>
      <w:r>
        <w:rPr>
          <w:rStyle w:val="Hyperlink"/>
        </w:rPr>
        <w:t xml:space="preserve"> </w:t>
      </w:r>
    </w:p>
    <w:p w:rsidR="00D34342" w:rsidRDefault="00D34342" w:rsidP="00D34342">
      <w:pPr>
        <w:rPr>
          <w:rStyle w:val="Hyperlink"/>
        </w:rPr>
      </w:pPr>
    </w:p>
    <w:p w:rsidR="00D34342" w:rsidRDefault="00D34342" w:rsidP="00D34342">
      <w:pPr>
        <w:rPr>
          <w:rStyle w:val="Hyperlink"/>
        </w:rPr>
      </w:pPr>
    </w:p>
    <w:p w:rsidR="000343A4" w:rsidRPr="00615A41" w:rsidRDefault="00D34342" w:rsidP="00615A41">
      <w:pPr>
        <w:rPr>
          <w:color w:val="0563C1" w:themeColor="hyperlink"/>
          <w:u w:val="single"/>
        </w:rPr>
      </w:pPr>
      <w:r>
        <w:rPr>
          <w:noProof/>
          <w:lang w:eastAsia="de-DE"/>
        </w:rPr>
        <w:drawing>
          <wp:inline distT="0" distB="0" distL="0" distR="0" wp14:anchorId="034E3E36" wp14:editId="6BB54C5F">
            <wp:extent cx="3533775" cy="302057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534" t="24398" r="43618" b="15050"/>
                    <a:stretch/>
                  </pic:blipFill>
                  <pic:spPr bwMode="auto">
                    <a:xfrm>
                      <a:off x="0" y="0"/>
                      <a:ext cx="3558035" cy="304130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0343A4" w:rsidRPr="00615A41">
      <w:headerReference w:type="default" r:id="rI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C2" w:rsidRDefault="00615A41">
    <w:pPr>
      <w:pStyle w:val="Kopfzeile"/>
    </w:pPr>
    <w:r>
      <w:rPr>
        <w:noProof/>
        <w:lang w:eastAsia="de-DE"/>
      </w:rPr>
      <w:drawing>
        <wp:anchor distT="0" distB="0" distL="114300" distR="114300" simplePos="0" relativeHeight="251659264" behindDoc="1" locked="0" layoutInCell="1" allowOverlap="1" wp14:anchorId="055EF1C3" wp14:editId="266D7FFC">
          <wp:simplePos x="0" y="0"/>
          <wp:positionH relativeFrom="margin">
            <wp:align>right</wp:align>
          </wp:positionH>
          <wp:positionV relativeFrom="paragraph">
            <wp:posOffset>-86360</wp:posOffset>
          </wp:positionV>
          <wp:extent cx="1104265" cy="537210"/>
          <wp:effectExtent l="0" t="0" r="635" b="0"/>
          <wp:wrapTight wrapText="bothSides">
            <wp:wrapPolygon edited="0">
              <wp:start x="0" y="0"/>
              <wp:lineTo x="0" y="20681"/>
              <wp:lineTo x="21240" y="20681"/>
              <wp:lineTo x="21240" y="0"/>
              <wp:lineTo x="0" y="0"/>
            </wp:wrapPolygon>
          </wp:wrapTight>
          <wp:docPr id="2" name="Grafik 2" descr="SymbioPh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ioPh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53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F9"/>
    <w:rsid w:val="000343A4"/>
    <w:rsid w:val="002D3924"/>
    <w:rsid w:val="004500BA"/>
    <w:rsid w:val="005221B8"/>
    <w:rsid w:val="00615A41"/>
    <w:rsid w:val="00794860"/>
    <w:rsid w:val="009424B8"/>
    <w:rsid w:val="00960F0D"/>
    <w:rsid w:val="00966131"/>
    <w:rsid w:val="00D176D4"/>
    <w:rsid w:val="00D34342"/>
    <w:rsid w:val="00D8156F"/>
    <w:rsid w:val="00DD58F9"/>
    <w:rsid w:val="00ED5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216F6-B996-4285-AF01-C713A35A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9486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17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6D4"/>
  </w:style>
  <w:style w:type="character" w:styleId="Hyperlink">
    <w:name w:val="Hyperlink"/>
    <w:basedOn w:val="Absatz-Standardschriftart"/>
    <w:uiPriority w:val="99"/>
    <w:unhideWhenUsed/>
    <w:rsid w:val="00D17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mbiopharm.de" TargetMode="External"/><Relationship Id="rId5" Type="http://schemas.openxmlformats.org/officeDocument/2006/relationships/hyperlink" Target="file:///U:\Pressemitteilungen\PMs%20SymbioPharm\Symbioflor\Symbioflor%201\angelika.hecht@symbio.de" TargetMode="External"/><Relationship Id="rId10" Type="http://schemas.openxmlformats.org/officeDocument/2006/relationships/theme" Target="theme/theme1.xml"/><Relationship Id="rId4" Type="http://schemas.openxmlformats.org/officeDocument/2006/relationships/hyperlink" Target="http://www.symbiopharm.de"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Hecht</dc:creator>
  <cp:keywords/>
  <dc:description/>
  <cp:lastModifiedBy>Angelika Hecht</cp:lastModifiedBy>
  <cp:revision>4</cp:revision>
  <cp:lastPrinted>2021-10-15T09:13:00Z</cp:lastPrinted>
  <dcterms:created xsi:type="dcterms:W3CDTF">2021-10-15T08:20:00Z</dcterms:created>
  <dcterms:modified xsi:type="dcterms:W3CDTF">2021-10-15T09:23:00Z</dcterms:modified>
</cp:coreProperties>
</file>